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BC79" w14:textId="15AFFE5D" w:rsidR="00C94F26" w:rsidRDefault="00E62879" w:rsidP="00E62879">
      <w:pPr>
        <w:pStyle w:val="Heading1"/>
      </w:pPr>
      <w:r>
        <w:t>Responding to Pesticide Emergencies</w:t>
      </w:r>
    </w:p>
    <w:p w14:paraId="5E62CFC1" w14:textId="77777777" w:rsidR="00E62879" w:rsidRDefault="00E62879"/>
    <w:p w14:paraId="2D5C6ACB" w14:textId="69D7CD25" w:rsidR="00E62879" w:rsidRDefault="00E62879">
      <w:r>
        <w:t>You can take some basic and immediate steps for most emergencies involving pesticides. More detailed instructions are available from the state and federal agencies involved in emergency response. Take the following steps when a spill, fire, or accident involving pesticides occurs:</w:t>
      </w:r>
    </w:p>
    <w:p w14:paraId="11A61B9B" w14:textId="6315B373" w:rsidR="00E62879" w:rsidRDefault="000D08E1" w:rsidP="00E62879">
      <w:pPr>
        <w:pStyle w:val="ListParagraph"/>
        <w:numPr>
          <w:ilvl w:val="0"/>
          <w:numId w:val="1"/>
        </w:numPr>
        <w:spacing w:before="240"/>
        <w:contextualSpacing w:val="0"/>
      </w:pPr>
      <w:r>
        <w:t xml:space="preserve">Put on personal protective equipment (PPE) to protect yourself from </w:t>
      </w:r>
      <w:r>
        <w:t xml:space="preserve">pesticide </w:t>
      </w:r>
      <w:r>
        <w:t>exposure.</w:t>
      </w:r>
      <w:r>
        <w:t xml:space="preserve"> </w:t>
      </w:r>
      <w:r w:rsidR="00E62879">
        <w:t xml:space="preserve">Remove people from the incident location to avoid further </w:t>
      </w:r>
      <w:r>
        <w:t xml:space="preserve">human </w:t>
      </w:r>
      <w:r w:rsidR="00E62879">
        <w:t>exposure.</w:t>
      </w:r>
    </w:p>
    <w:p w14:paraId="4E59070F" w14:textId="2D0B579A" w:rsidR="00E62879" w:rsidRDefault="00E62879" w:rsidP="00E62879">
      <w:pPr>
        <w:pStyle w:val="ListParagraph"/>
        <w:numPr>
          <w:ilvl w:val="0"/>
          <w:numId w:val="1"/>
        </w:numPr>
        <w:spacing w:before="240"/>
        <w:contextualSpacing w:val="0"/>
      </w:pPr>
      <w:r>
        <w:t>Human safety comes first. If humans have been exposed to highly toxic pesticides, take steps to reduce continued exposure by taking emergency first aid measures for pesticide exposure. Pesticide labels include first aid instructions. Contact emergency medical personnel and advise them of the situation and the pesticide or pesticides involved.</w:t>
      </w:r>
    </w:p>
    <w:p w14:paraId="6FBF78C3" w14:textId="38329C5D" w:rsidR="00E62879" w:rsidRDefault="00E62879" w:rsidP="00E62879">
      <w:pPr>
        <w:pStyle w:val="ListParagraph"/>
        <w:numPr>
          <w:ilvl w:val="0"/>
          <w:numId w:val="1"/>
        </w:numPr>
        <w:spacing w:before="240"/>
        <w:contextualSpacing w:val="0"/>
      </w:pPr>
      <w:r>
        <w:t>If the human exposure is not life threatening, take steps to stop or control pesticide spills. Immediate controls may include shutting off valves, building simple soil berms to stop liquids from spreading, or placing absorbent materials on liquids spilled on hard surfaces. Allow fires involving pesticides to burn until trained responders with proper equipment arrive.</w:t>
      </w:r>
    </w:p>
    <w:p w14:paraId="0FDF9072" w14:textId="491DE7ED" w:rsidR="00E62879" w:rsidRDefault="00E62879" w:rsidP="00E62879">
      <w:pPr>
        <w:pStyle w:val="ListParagraph"/>
        <w:numPr>
          <w:ilvl w:val="0"/>
          <w:numId w:val="1"/>
        </w:numPr>
        <w:spacing w:before="240"/>
        <w:contextualSpacing w:val="0"/>
      </w:pPr>
      <w:r>
        <w:t>Once human exposure has been adequately addressed, the individual in control of the site should contact federal and state emergency response hotlines to report the incident. Federal law requires this reporting be done immediately, within 5 to 15 minutes of the incident.</w:t>
      </w:r>
    </w:p>
    <w:p w14:paraId="7D84DD24" w14:textId="63FABBB0" w:rsidR="00E62879" w:rsidRDefault="00E62879" w:rsidP="00E62879">
      <w:pPr>
        <w:pStyle w:val="ListParagraph"/>
        <w:numPr>
          <w:ilvl w:val="0"/>
          <w:numId w:val="1"/>
        </w:numPr>
        <w:spacing w:before="240"/>
        <w:contextualSpacing w:val="0"/>
      </w:pPr>
      <w:r>
        <w:t>Once the spill, fire, or accident is over, you must follow up, in writing, on the outcome of the incident with the Nebraska Department of Water, Energy, and Environment (NDWEE).</w:t>
      </w:r>
    </w:p>
    <w:p w14:paraId="70EDD0DC" w14:textId="77777777" w:rsidR="00E62879" w:rsidRDefault="00E62879" w:rsidP="00E62879"/>
    <w:p w14:paraId="4FBC61E5" w14:textId="6AA02A00" w:rsidR="00E62879" w:rsidRDefault="00E62879" w:rsidP="00E62879">
      <w:pPr>
        <w:pStyle w:val="Heading2"/>
      </w:pPr>
      <w:r>
        <w:t>Emergency Contacts</w:t>
      </w:r>
    </w:p>
    <w:p w14:paraId="298DB6B2" w14:textId="77777777" w:rsidR="00E62879" w:rsidRDefault="00E62879" w:rsidP="00E62879"/>
    <w:tbl>
      <w:tblPr>
        <w:tblStyle w:val="TableGrid"/>
        <w:tblW w:w="10800" w:type="dxa"/>
        <w:tblLook w:val="04A0" w:firstRow="1" w:lastRow="0" w:firstColumn="1" w:lastColumn="0" w:noHBand="0" w:noVBand="1"/>
        <w:tblCaption w:val="Pesticide Emergency Contacts Table"/>
      </w:tblPr>
      <w:tblGrid>
        <w:gridCol w:w="5904"/>
        <w:gridCol w:w="4896"/>
      </w:tblGrid>
      <w:tr w:rsidR="00E62879" w:rsidRPr="00E62879" w14:paraId="6BF76545" w14:textId="77777777" w:rsidTr="00E62879">
        <w:tc>
          <w:tcPr>
            <w:tcW w:w="5904" w:type="dxa"/>
            <w:vAlign w:val="center"/>
          </w:tcPr>
          <w:p w14:paraId="2F6ED748" w14:textId="1C2974AD" w:rsidR="00E62879" w:rsidRPr="00E62879" w:rsidRDefault="00E62879" w:rsidP="00E62879">
            <w:pPr>
              <w:jc w:val="center"/>
              <w:rPr>
                <w:b/>
                <w:bCs/>
              </w:rPr>
            </w:pPr>
            <w:r w:rsidRPr="00E62879">
              <w:rPr>
                <w:b/>
                <w:bCs/>
              </w:rPr>
              <w:t>Agency</w:t>
            </w:r>
          </w:p>
        </w:tc>
        <w:tc>
          <w:tcPr>
            <w:tcW w:w="4896" w:type="dxa"/>
            <w:vAlign w:val="center"/>
          </w:tcPr>
          <w:p w14:paraId="4A459F27" w14:textId="7C0AD9CD" w:rsidR="00E62879" w:rsidRPr="00E62879" w:rsidRDefault="00E62879" w:rsidP="00E62879">
            <w:pPr>
              <w:jc w:val="center"/>
              <w:rPr>
                <w:b/>
                <w:bCs/>
              </w:rPr>
            </w:pPr>
            <w:r w:rsidRPr="00E62879">
              <w:rPr>
                <w:b/>
                <w:bCs/>
              </w:rPr>
              <w:t>Telephone Number</w:t>
            </w:r>
          </w:p>
        </w:tc>
      </w:tr>
      <w:tr w:rsidR="00E62879" w14:paraId="19784A10" w14:textId="77777777" w:rsidTr="00154E24">
        <w:trPr>
          <w:trHeight w:val="432"/>
        </w:trPr>
        <w:tc>
          <w:tcPr>
            <w:tcW w:w="5904" w:type="dxa"/>
            <w:vAlign w:val="center"/>
          </w:tcPr>
          <w:p w14:paraId="0CF4FA8F" w14:textId="18EF5D6D" w:rsidR="00E62879" w:rsidRPr="00E62879" w:rsidRDefault="00E62879" w:rsidP="00E62879">
            <w:pPr>
              <w:rPr>
                <w:b/>
                <w:bCs/>
              </w:rPr>
            </w:pPr>
            <w:r w:rsidRPr="00E62879">
              <w:rPr>
                <w:b/>
                <w:bCs/>
              </w:rPr>
              <w:t>Poison Center</w:t>
            </w:r>
          </w:p>
        </w:tc>
        <w:tc>
          <w:tcPr>
            <w:tcW w:w="4896" w:type="dxa"/>
            <w:vAlign w:val="center"/>
          </w:tcPr>
          <w:p w14:paraId="2D3D0868" w14:textId="0BB985DF" w:rsidR="00E62879" w:rsidRDefault="00E62879" w:rsidP="00E62879">
            <w:pPr>
              <w:jc w:val="right"/>
            </w:pPr>
            <w:r>
              <w:t>800-222-1222</w:t>
            </w:r>
          </w:p>
        </w:tc>
      </w:tr>
      <w:tr w:rsidR="00E62879" w14:paraId="31137502" w14:textId="77777777" w:rsidTr="00154E24">
        <w:trPr>
          <w:trHeight w:val="432"/>
        </w:trPr>
        <w:tc>
          <w:tcPr>
            <w:tcW w:w="5904" w:type="dxa"/>
            <w:vAlign w:val="center"/>
          </w:tcPr>
          <w:p w14:paraId="36BDF7D8" w14:textId="2A41E0E3" w:rsidR="00E62879" w:rsidRPr="00E62879" w:rsidRDefault="00E62879" w:rsidP="00E62879">
            <w:pPr>
              <w:rPr>
                <w:b/>
                <w:bCs/>
              </w:rPr>
            </w:pPr>
            <w:r w:rsidRPr="00E62879">
              <w:rPr>
                <w:b/>
                <w:bCs/>
              </w:rPr>
              <w:t>Nebraska State Patrol</w:t>
            </w:r>
          </w:p>
        </w:tc>
        <w:tc>
          <w:tcPr>
            <w:tcW w:w="4896" w:type="dxa"/>
            <w:vAlign w:val="center"/>
          </w:tcPr>
          <w:p w14:paraId="30D9DD81" w14:textId="064624E0" w:rsidR="00E62879" w:rsidRDefault="00E62879" w:rsidP="00E62879">
            <w:pPr>
              <w:jc w:val="right"/>
            </w:pPr>
            <w:r>
              <w:t>800-525-5555</w:t>
            </w:r>
          </w:p>
        </w:tc>
      </w:tr>
      <w:tr w:rsidR="00E62879" w14:paraId="23B3EAD1" w14:textId="77777777" w:rsidTr="00154E24">
        <w:trPr>
          <w:trHeight w:val="432"/>
        </w:trPr>
        <w:tc>
          <w:tcPr>
            <w:tcW w:w="5904" w:type="dxa"/>
            <w:vAlign w:val="center"/>
          </w:tcPr>
          <w:p w14:paraId="527C8AB8" w14:textId="456F247F" w:rsidR="00E62879" w:rsidRPr="00E62879" w:rsidRDefault="00E62879" w:rsidP="00E62879">
            <w:pPr>
              <w:rPr>
                <w:b/>
                <w:bCs/>
              </w:rPr>
            </w:pPr>
            <w:r w:rsidRPr="00E62879">
              <w:rPr>
                <w:b/>
                <w:bCs/>
              </w:rPr>
              <w:t>NDWEE State Emergency Response Commission (SERC)</w:t>
            </w:r>
          </w:p>
        </w:tc>
        <w:tc>
          <w:tcPr>
            <w:tcW w:w="4896" w:type="dxa"/>
            <w:vAlign w:val="center"/>
          </w:tcPr>
          <w:p w14:paraId="3CF2E4C7" w14:textId="77777777" w:rsidR="00E62879" w:rsidRDefault="00E62879" w:rsidP="00E62879">
            <w:pPr>
              <w:jc w:val="right"/>
            </w:pPr>
            <w:r>
              <w:t>402-471-2186</w:t>
            </w:r>
          </w:p>
          <w:p w14:paraId="0EE28924" w14:textId="330F08D7" w:rsidR="00E62879" w:rsidRDefault="00E62879" w:rsidP="00E62879">
            <w:pPr>
              <w:jc w:val="right"/>
            </w:pPr>
            <w:r>
              <w:t>After hours/weekends/holidays: 402-479-4921</w:t>
            </w:r>
          </w:p>
        </w:tc>
      </w:tr>
      <w:tr w:rsidR="00E62879" w14:paraId="1994F344" w14:textId="77777777" w:rsidTr="00154E24">
        <w:trPr>
          <w:trHeight w:val="432"/>
        </w:trPr>
        <w:tc>
          <w:tcPr>
            <w:tcW w:w="5904" w:type="dxa"/>
            <w:vAlign w:val="center"/>
          </w:tcPr>
          <w:p w14:paraId="48442B5E" w14:textId="1D924280" w:rsidR="00E62879" w:rsidRPr="00E62879" w:rsidRDefault="00E62879" w:rsidP="00E62879">
            <w:pPr>
              <w:rPr>
                <w:b/>
                <w:bCs/>
              </w:rPr>
            </w:pPr>
            <w:r w:rsidRPr="00E62879">
              <w:rPr>
                <w:b/>
                <w:bCs/>
              </w:rPr>
              <w:t>U.S. Environmental Protection Agency (EPA) Emergency Planning and Community Right-to-Know Act (EPCRA) Region 7</w:t>
            </w:r>
          </w:p>
        </w:tc>
        <w:tc>
          <w:tcPr>
            <w:tcW w:w="4896" w:type="dxa"/>
            <w:vAlign w:val="center"/>
          </w:tcPr>
          <w:p w14:paraId="7A408E03" w14:textId="17D4CECB" w:rsidR="00E62879" w:rsidRDefault="00E62879" w:rsidP="00E62879">
            <w:pPr>
              <w:jc w:val="right"/>
            </w:pPr>
            <w:r>
              <w:t>913-551-7701</w:t>
            </w:r>
          </w:p>
        </w:tc>
      </w:tr>
      <w:tr w:rsidR="00E62879" w14:paraId="16CC5059" w14:textId="77777777" w:rsidTr="00154E24">
        <w:trPr>
          <w:trHeight w:val="432"/>
        </w:trPr>
        <w:tc>
          <w:tcPr>
            <w:tcW w:w="5904" w:type="dxa"/>
            <w:vAlign w:val="center"/>
          </w:tcPr>
          <w:p w14:paraId="02453A05" w14:textId="6709F723" w:rsidR="00E62879" w:rsidRPr="00E62879" w:rsidRDefault="00E62879" w:rsidP="00E62879">
            <w:pPr>
              <w:rPr>
                <w:b/>
                <w:bCs/>
              </w:rPr>
            </w:pPr>
            <w:r w:rsidRPr="00E62879">
              <w:rPr>
                <w:b/>
                <w:bCs/>
              </w:rPr>
              <w:t>National Pesticide Information Center</w:t>
            </w:r>
          </w:p>
        </w:tc>
        <w:tc>
          <w:tcPr>
            <w:tcW w:w="4896" w:type="dxa"/>
            <w:vAlign w:val="center"/>
          </w:tcPr>
          <w:p w14:paraId="34CF7BC7" w14:textId="7DE74E07" w:rsidR="00E62879" w:rsidRDefault="00E62879" w:rsidP="00E62879">
            <w:pPr>
              <w:jc w:val="right"/>
            </w:pPr>
            <w:r>
              <w:t>800-858-7378</w:t>
            </w:r>
          </w:p>
        </w:tc>
      </w:tr>
    </w:tbl>
    <w:p w14:paraId="5ACED669" w14:textId="585B3F1A" w:rsidR="00E62879" w:rsidRDefault="00E62879" w:rsidP="00E62879"/>
    <w:p w14:paraId="57A67941" w14:textId="50D6630F" w:rsidR="00E62879" w:rsidRDefault="00E62879" w:rsidP="00E62879">
      <w:r>
        <w:t>Use the spaces below to list your local emergency contacts. Make emergency contact information easily accessible to everyone working on your establishment.</w:t>
      </w:r>
    </w:p>
    <w:p w14:paraId="4B6F64A3" w14:textId="77777777" w:rsidR="00E62879" w:rsidRDefault="00E62879" w:rsidP="00E62879"/>
    <w:p w14:paraId="15FC9C46" w14:textId="7703E9C4" w:rsidR="00E62879" w:rsidRDefault="00E62879" w:rsidP="00E62879">
      <w:pPr>
        <w:pStyle w:val="Heading3"/>
      </w:pPr>
      <w:r>
        <w:t>Nearby hospital or urgent care clinic</w:t>
      </w:r>
    </w:p>
    <w:p w14:paraId="6CDA9C52" w14:textId="77777777" w:rsidR="00E62879" w:rsidRDefault="00E62879" w:rsidP="00E62879"/>
    <w:p w14:paraId="7257020E" w14:textId="12A92C59" w:rsidR="00E62879" w:rsidRDefault="000B37A9" w:rsidP="00E62879">
      <w:r>
        <w:rPr>
          <w:noProof/>
        </w:rPr>
        <mc:AlternateContent>
          <mc:Choice Requires="wps">
            <w:drawing>
              <wp:anchor distT="0" distB="0" distL="114300" distR="114300" simplePos="0" relativeHeight="251663360" behindDoc="0" locked="0" layoutInCell="1" allowOverlap="1" wp14:anchorId="1358E23D" wp14:editId="24B472EB">
                <wp:simplePos x="0" y="0"/>
                <wp:positionH relativeFrom="column">
                  <wp:posOffset>5913755</wp:posOffset>
                </wp:positionH>
                <wp:positionV relativeFrom="paragraph">
                  <wp:posOffset>166370</wp:posOffset>
                </wp:positionV>
                <wp:extent cx="914400" cy="0"/>
                <wp:effectExtent l="0" t="0" r="12700" b="12700"/>
                <wp:wrapNone/>
                <wp:docPr id="73500741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14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74CB1C"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65pt,13.1pt" to="537.65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" strokecolor="black [3213]" strokeweight="1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57F3A6FC" wp14:editId="075B3F5E">
                <wp:simplePos x="0" y="0"/>
                <wp:positionH relativeFrom="column">
                  <wp:posOffset>3287395</wp:posOffset>
                </wp:positionH>
                <wp:positionV relativeFrom="paragraph">
                  <wp:posOffset>165100</wp:posOffset>
                </wp:positionV>
                <wp:extent cx="2103120" cy="0"/>
                <wp:effectExtent l="0" t="0" r="17780" b="12700"/>
                <wp:wrapNone/>
                <wp:docPr id="96092595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03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ADCC33" id="Straight Connector 1"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85pt,13pt" to="424.4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" strokecolor="black [3213]" strokeweight="1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0AE2E1A7" wp14:editId="791F38A0">
                <wp:simplePos x="0" y="0"/>
                <wp:positionH relativeFrom="column">
                  <wp:posOffset>879475</wp:posOffset>
                </wp:positionH>
                <wp:positionV relativeFrom="paragraph">
                  <wp:posOffset>167217</wp:posOffset>
                </wp:positionV>
                <wp:extent cx="1794933" cy="0"/>
                <wp:effectExtent l="0" t="0" r="8890" b="12700"/>
                <wp:wrapNone/>
                <wp:docPr id="191268299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9493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5E09A"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5pt,13.15pt" to="210.6pt,1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" strokecolor="black [3213]" strokeweight="1pt">
                <v:stroke joinstyle="miter"/>
              </v:line>
            </w:pict>
          </mc:Fallback>
        </mc:AlternateContent>
      </w:r>
      <w:r w:rsidR="00E62879">
        <w:t>Facility name:</w:t>
      </w:r>
      <w:r w:rsidR="00E62879">
        <w:tab/>
      </w:r>
      <w:r w:rsidR="00E62879">
        <w:tab/>
      </w:r>
      <w:r w:rsidR="00E62879">
        <w:tab/>
      </w:r>
      <w:r w:rsidR="00E62879">
        <w:tab/>
      </w:r>
      <w:r w:rsidR="00E62879">
        <w:tab/>
        <w:t>Address:</w:t>
      </w:r>
      <w:r w:rsidR="00E62879">
        <w:tab/>
      </w:r>
      <w:r w:rsidR="00E62879">
        <w:tab/>
      </w:r>
      <w:r w:rsidR="00E62879">
        <w:tab/>
      </w:r>
      <w:r w:rsidR="00E62879">
        <w:tab/>
      </w:r>
      <w:r>
        <w:tab/>
      </w:r>
      <w:r w:rsidR="00E62879">
        <w:t>Phone:</w:t>
      </w:r>
      <w:r w:rsidRPr="000B37A9">
        <w:rPr>
          <w:noProof/>
        </w:rPr>
        <w:t xml:space="preserve"> </w:t>
      </w:r>
    </w:p>
    <w:p w14:paraId="6067994D" w14:textId="77777777" w:rsidR="00E62879" w:rsidRDefault="00E62879" w:rsidP="00E62879"/>
    <w:p w14:paraId="68AC76B6" w14:textId="20E399B1" w:rsidR="00E62879" w:rsidRDefault="00E62879" w:rsidP="00E62879">
      <w:pPr>
        <w:pStyle w:val="Heading3"/>
      </w:pPr>
      <w:r>
        <w:t>Local fire department</w:t>
      </w:r>
    </w:p>
    <w:p w14:paraId="4D6E6F9E" w14:textId="77777777" w:rsidR="00E62879" w:rsidRDefault="00E62879" w:rsidP="00E62879"/>
    <w:p w14:paraId="2BFFCB10" w14:textId="15864333" w:rsidR="003D6ABF" w:rsidRDefault="000B37A9" w:rsidP="00E62879">
      <w:r>
        <w:rPr>
          <w:noProof/>
        </w:rPr>
        <mc:AlternateContent>
          <mc:Choice Requires="wps">
            <w:drawing>
              <wp:anchor distT="0" distB="0" distL="114300" distR="114300" simplePos="0" relativeHeight="251669504" behindDoc="0" locked="0" layoutInCell="1" allowOverlap="1" wp14:anchorId="558ADB8D" wp14:editId="570DDE15">
                <wp:simplePos x="0" y="0"/>
                <wp:positionH relativeFrom="column">
                  <wp:posOffset>5911850</wp:posOffset>
                </wp:positionH>
                <wp:positionV relativeFrom="paragraph">
                  <wp:posOffset>174625</wp:posOffset>
                </wp:positionV>
                <wp:extent cx="914400" cy="0"/>
                <wp:effectExtent l="0" t="0" r="12700" b="12700"/>
                <wp:wrapNone/>
                <wp:docPr id="201784481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14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21CD0C" id="Straight Connector 1" o:spid="_x0000_s1026" alt="&quot;&quo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5pt,13.75pt" to="537.5pt,1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" strokecolor="black [3213]" strokeweight="1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58F6A502" wp14:editId="06A22586">
                <wp:simplePos x="0" y="0"/>
                <wp:positionH relativeFrom="column">
                  <wp:posOffset>3281045</wp:posOffset>
                </wp:positionH>
                <wp:positionV relativeFrom="paragraph">
                  <wp:posOffset>173990</wp:posOffset>
                </wp:positionV>
                <wp:extent cx="2103120" cy="0"/>
                <wp:effectExtent l="0" t="0" r="17780" b="12700"/>
                <wp:wrapNone/>
                <wp:docPr id="4880985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03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E7581F" id="Straight Connector 1" o:spid="_x0000_s1026" alt="&quot;&quot;"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35pt,13.7pt" to="423.9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" strokecolor="black [3213]" strokeweight="1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30FAB110" wp14:editId="7E182BCB">
                <wp:simplePos x="0" y="0"/>
                <wp:positionH relativeFrom="column">
                  <wp:posOffset>658495</wp:posOffset>
                </wp:positionH>
                <wp:positionV relativeFrom="paragraph">
                  <wp:posOffset>173355</wp:posOffset>
                </wp:positionV>
                <wp:extent cx="2011680" cy="0"/>
                <wp:effectExtent l="0" t="0" r="7620" b="12700"/>
                <wp:wrapNone/>
                <wp:docPr id="162635561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116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961E42" id="Straight Connector 1" o:spid="_x0000_s1026" alt="&quot;&quot;"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85pt,13.65pt" to="210.2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" strokecolor="black [3213]" strokeweight="1pt">
                <v:stroke joinstyle="miter"/>
              </v:line>
            </w:pict>
          </mc:Fallback>
        </mc:AlternateContent>
      </w:r>
      <w:r w:rsidR="00E62879">
        <w:t>Fire Chief:</w:t>
      </w:r>
      <w:r w:rsidRPr="000B37A9">
        <w:rPr>
          <w:noProof/>
        </w:rPr>
        <w:t xml:space="preserve"> </w:t>
      </w:r>
      <w:r w:rsidR="00E62879">
        <w:tab/>
      </w:r>
      <w:r w:rsidR="00E62879">
        <w:tab/>
      </w:r>
      <w:r w:rsidR="00E62879">
        <w:tab/>
      </w:r>
      <w:r w:rsidR="00E62879">
        <w:tab/>
      </w:r>
      <w:r w:rsidR="00E62879">
        <w:tab/>
        <w:t>Address:</w:t>
      </w:r>
      <w:r w:rsidR="00E62879">
        <w:tab/>
      </w:r>
      <w:r w:rsidR="00E62879">
        <w:tab/>
      </w:r>
      <w:r w:rsidR="00E62879">
        <w:tab/>
      </w:r>
      <w:r w:rsidR="00E62879">
        <w:tab/>
      </w:r>
      <w:r>
        <w:tab/>
      </w:r>
      <w:r w:rsidR="00E62879">
        <w:t>Phone:</w:t>
      </w:r>
      <w:r w:rsidRPr="000B37A9">
        <w:rPr>
          <w:noProof/>
        </w:rPr>
        <w:t xml:space="preserve"> </w:t>
      </w:r>
    </w:p>
    <w:sectPr w:rsidR="003D6ABF" w:rsidSect="00E628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D3E"/>
    <w:multiLevelType w:val="hybridMultilevel"/>
    <w:tmpl w:val="32A2D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641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79"/>
    <w:rsid w:val="000B37A9"/>
    <w:rsid w:val="000D08E1"/>
    <w:rsid w:val="00154E24"/>
    <w:rsid w:val="003D6ABF"/>
    <w:rsid w:val="00441917"/>
    <w:rsid w:val="00452E7C"/>
    <w:rsid w:val="00716F36"/>
    <w:rsid w:val="008229B5"/>
    <w:rsid w:val="00A94650"/>
    <w:rsid w:val="00C94F26"/>
    <w:rsid w:val="00E10BA6"/>
    <w:rsid w:val="00E62879"/>
    <w:rsid w:val="00F03083"/>
    <w:rsid w:val="00F1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A168"/>
  <w14:defaultImageDpi w14:val="32767"/>
  <w15:chartTrackingRefBased/>
  <w15:docId w15:val="{784E888B-6094-E947-B23E-CF0F7462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879"/>
    <w:pPr>
      <w:keepNext/>
      <w:keepLines/>
      <w:jc w:val="center"/>
      <w:outlineLvl w:val="0"/>
    </w:pPr>
    <w:rPr>
      <w:rFonts w:ascii="Avenir Next" w:eastAsiaTheme="majorEastAsia" w:hAnsi="Avenir Next" w:cstheme="majorBidi"/>
      <w:b/>
      <w:i/>
      <w:color w:val="000000" w:themeColor="text1"/>
      <w:sz w:val="40"/>
      <w:szCs w:val="40"/>
    </w:rPr>
  </w:style>
  <w:style w:type="paragraph" w:styleId="Heading2">
    <w:name w:val="heading 2"/>
    <w:basedOn w:val="Normal"/>
    <w:next w:val="Normal"/>
    <w:link w:val="Heading2Char"/>
    <w:uiPriority w:val="9"/>
    <w:unhideWhenUsed/>
    <w:qFormat/>
    <w:rsid w:val="00E62879"/>
    <w:pPr>
      <w:keepNext/>
      <w:keepLines/>
      <w:jc w:val="center"/>
      <w:outlineLvl w:val="1"/>
    </w:pPr>
    <w:rPr>
      <w:rFonts w:ascii="Avenir Next" w:eastAsiaTheme="majorEastAsia" w:hAnsi="Avenir Next" w:cstheme="majorBidi"/>
      <w:b/>
      <w:i/>
      <w:color w:val="000000" w:themeColor="text1"/>
      <w:sz w:val="32"/>
      <w:szCs w:val="32"/>
    </w:rPr>
  </w:style>
  <w:style w:type="paragraph" w:styleId="Heading3">
    <w:name w:val="heading 3"/>
    <w:basedOn w:val="Normal"/>
    <w:next w:val="Normal"/>
    <w:link w:val="Heading3Char"/>
    <w:uiPriority w:val="9"/>
    <w:unhideWhenUsed/>
    <w:qFormat/>
    <w:rsid w:val="00E62879"/>
    <w:pPr>
      <w:keepNext/>
      <w:keepLines/>
      <w:jc w:val="center"/>
      <w:outlineLvl w:val="2"/>
    </w:pPr>
    <w:rPr>
      <w:rFonts w:ascii="Avenir Next" w:eastAsiaTheme="majorEastAsia" w:hAnsi="Avenir Next" w:cstheme="majorBidi"/>
      <w:b/>
      <w:i/>
      <w:color w:val="000000" w:themeColor="text1"/>
      <w:szCs w:val="28"/>
    </w:rPr>
  </w:style>
  <w:style w:type="paragraph" w:styleId="Heading4">
    <w:name w:val="heading 4"/>
    <w:basedOn w:val="Normal"/>
    <w:next w:val="Normal"/>
    <w:link w:val="Heading4Char"/>
    <w:uiPriority w:val="9"/>
    <w:semiHidden/>
    <w:unhideWhenUsed/>
    <w:qFormat/>
    <w:rsid w:val="00E628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28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28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28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28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28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879"/>
    <w:rPr>
      <w:rFonts w:ascii="Avenir Next" w:eastAsiaTheme="majorEastAsia" w:hAnsi="Avenir Next" w:cstheme="majorBidi"/>
      <w:b/>
      <w:i/>
      <w:color w:val="000000" w:themeColor="text1"/>
      <w:sz w:val="40"/>
      <w:szCs w:val="40"/>
    </w:rPr>
  </w:style>
  <w:style w:type="character" w:customStyle="1" w:styleId="Heading2Char">
    <w:name w:val="Heading 2 Char"/>
    <w:basedOn w:val="DefaultParagraphFont"/>
    <w:link w:val="Heading2"/>
    <w:uiPriority w:val="9"/>
    <w:rsid w:val="00E62879"/>
    <w:rPr>
      <w:rFonts w:ascii="Avenir Next" w:eastAsiaTheme="majorEastAsia" w:hAnsi="Avenir Next" w:cstheme="majorBidi"/>
      <w:b/>
      <w:i/>
      <w:color w:val="000000" w:themeColor="text1"/>
      <w:sz w:val="32"/>
      <w:szCs w:val="32"/>
    </w:rPr>
  </w:style>
  <w:style w:type="character" w:customStyle="1" w:styleId="Heading3Char">
    <w:name w:val="Heading 3 Char"/>
    <w:basedOn w:val="DefaultParagraphFont"/>
    <w:link w:val="Heading3"/>
    <w:uiPriority w:val="9"/>
    <w:rsid w:val="00E62879"/>
    <w:rPr>
      <w:rFonts w:ascii="Avenir Next" w:eastAsiaTheme="majorEastAsia" w:hAnsi="Avenir Next" w:cstheme="majorBidi"/>
      <w:b/>
      <w:i/>
      <w:color w:val="000000" w:themeColor="text1"/>
      <w:szCs w:val="28"/>
    </w:rPr>
  </w:style>
  <w:style w:type="character" w:customStyle="1" w:styleId="Heading4Char">
    <w:name w:val="Heading 4 Char"/>
    <w:basedOn w:val="DefaultParagraphFont"/>
    <w:link w:val="Heading4"/>
    <w:uiPriority w:val="9"/>
    <w:semiHidden/>
    <w:rsid w:val="00E628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28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28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28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28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28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28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8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8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28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2879"/>
    <w:rPr>
      <w:i/>
      <w:iCs/>
      <w:color w:val="404040" w:themeColor="text1" w:themeTint="BF"/>
    </w:rPr>
  </w:style>
  <w:style w:type="paragraph" w:styleId="ListParagraph">
    <w:name w:val="List Paragraph"/>
    <w:basedOn w:val="Normal"/>
    <w:uiPriority w:val="34"/>
    <w:qFormat/>
    <w:rsid w:val="00E62879"/>
    <w:pPr>
      <w:ind w:left="720"/>
      <w:contextualSpacing/>
    </w:pPr>
  </w:style>
  <w:style w:type="character" w:styleId="IntenseEmphasis">
    <w:name w:val="Intense Emphasis"/>
    <w:basedOn w:val="DefaultParagraphFont"/>
    <w:uiPriority w:val="21"/>
    <w:qFormat/>
    <w:rsid w:val="00E62879"/>
    <w:rPr>
      <w:i/>
      <w:iCs/>
      <w:color w:val="0F4761" w:themeColor="accent1" w:themeShade="BF"/>
    </w:rPr>
  </w:style>
  <w:style w:type="paragraph" w:styleId="IntenseQuote">
    <w:name w:val="Intense Quote"/>
    <w:basedOn w:val="Normal"/>
    <w:next w:val="Normal"/>
    <w:link w:val="IntenseQuoteChar"/>
    <w:uiPriority w:val="30"/>
    <w:qFormat/>
    <w:rsid w:val="00E62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879"/>
    <w:rPr>
      <w:i/>
      <w:iCs/>
      <w:color w:val="0F4761" w:themeColor="accent1" w:themeShade="BF"/>
    </w:rPr>
  </w:style>
  <w:style w:type="character" w:styleId="IntenseReference">
    <w:name w:val="Intense Reference"/>
    <w:basedOn w:val="DefaultParagraphFont"/>
    <w:uiPriority w:val="32"/>
    <w:qFormat/>
    <w:rsid w:val="00E62879"/>
    <w:rPr>
      <w:b/>
      <w:bCs/>
      <w:smallCaps/>
      <w:color w:val="0F4761" w:themeColor="accent1" w:themeShade="BF"/>
      <w:spacing w:val="5"/>
    </w:rPr>
  </w:style>
  <w:style w:type="table" w:styleId="TableGrid">
    <w:name w:val="Table Grid"/>
    <w:basedOn w:val="TableNormal"/>
    <w:uiPriority w:val="39"/>
    <w:rsid w:val="00E6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334</Words>
  <Characters>2010</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Pesticide Emergency Response Sheet</dc:title>
  <dc:subject/>
  <dc:creator/>
  <cp:keywords/>
  <dc:description/>
  <cp:lastModifiedBy>Gregory Puckett</cp:lastModifiedBy>
  <cp:revision>6</cp:revision>
  <dcterms:created xsi:type="dcterms:W3CDTF">2026-02-20T17:36:00Z</dcterms:created>
  <dcterms:modified xsi:type="dcterms:W3CDTF">2026-02-20T20:06:00Z</dcterms:modified>
  <cp:category/>
</cp:coreProperties>
</file>